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1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"/>
        <w:gridCol w:w="9360"/>
        <w:gridCol w:w="75"/>
      </w:tblGrid>
      <w:tr w:rsidR="00750120" w:rsidTr="00750120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50120" w:rsidRDefault="00750120"/>
        </w:tc>
        <w:tc>
          <w:tcPr>
            <w:tcW w:w="0" w:type="auto"/>
            <w:vAlign w:val="center"/>
            <w:hideMark/>
          </w:tcPr>
          <w:p w:rsidR="00750120" w:rsidRDefault="00750120">
            <w:pPr>
              <w:jc w:val="center"/>
              <w:rPr>
                <w:rFonts w:ascii="Arial" w:eastAsia="Times New Roman" w:hAnsi="Arial" w:cs="Arial"/>
                <w:color w:val="6A6D7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color w:val="6A6D70"/>
                <w:sz w:val="17"/>
                <w:szCs w:val="17"/>
              </w:rPr>
              <w:t xml:space="preserve">If this message is not displaying properly, </w:t>
            </w:r>
            <w:hyperlink r:id="rId5" w:tgtFrame="_blank" w:history="1">
              <w:r>
                <w:rPr>
                  <w:rStyle w:val="Hyperlink"/>
                  <w:rFonts w:ascii="Arial" w:eastAsia="Times New Roman" w:hAnsi="Arial" w:cs="Arial"/>
                  <w:sz w:val="17"/>
                  <w:szCs w:val="17"/>
                </w:rPr>
                <w:t>click here</w:t>
              </w:r>
            </w:hyperlink>
            <w:r>
              <w:rPr>
                <w:rFonts w:ascii="Arial" w:eastAsia="Times New Roman" w:hAnsi="Arial" w:cs="Arial"/>
                <w:color w:val="6A6D70"/>
                <w:sz w:val="17"/>
                <w:szCs w:val="17"/>
              </w:rPr>
              <w:t xml:space="preserve"> to launch your browser.</w:t>
            </w:r>
          </w:p>
        </w:tc>
        <w:tc>
          <w:tcPr>
            <w:tcW w:w="75" w:type="dxa"/>
            <w:vAlign w:val="center"/>
            <w:hideMark/>
          </w:tcPr>
          <w:p w:rsidR="00750120" w:rsidRDefault="00750120">
            <w:pPr>
              <w:rPr>
                <w:rFonts w:ascii="Arial" w:eastAsia="Times New Roman" w:hAnsi="Arial" w:cs="Arial"/>
                <w:color w:val="6A6D70"/>
                <w:sz w:val="17"/>
                <w:szCs w:val="17"/>
              </w:rPr>
            </w:pPr>
          </w:p>
        </w:tc>
      </w:tr>
      <w:tr w:rsidR="00750120" w:rsidTr="00750120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50120" w:rsidRDefault="0075012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360" w:type="dxa"/>
            <w:shd w:val="clear" w:color="auto" w:fill="FFFFFF"/>
            <w:vAlign w:val="center"/>
            <w:hideMark/>
          </w:tcPr>
          <w:p w:rsidR="00750120" w:rsidRDefault="00750120">
            <w:pPr>
              <w:rPr>
                <w:rFonts w:ascii="Arial" w:eastAsia="Times New Roman" w:hAnsi="Arial" w:cs="Arial"/>
                <w:color w:val="6A6D7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18"/>
                <w:szCs w:val="18"/>
              </w:rPr>
              <w:drawing>
                <wp:inline distT="0" distB="0" distL="0" distR="0">
                  <wp:extent cx="5943600" cy="1581150"/>
                  <wp:effectExtent l="0" t="0" r="0" b="0"/>
                  <wp:docPr id="9" name="Picture 9" descr="http://www.xe.com/email/images/emailCUSHeader0808.jpg">
                    <a:hlinkClick xmlns:a="http://schemas.openxmlformats.org/drawingml/2006/main" r:id="rId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xe.com/email/images/emailCUSHeader08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9060"/>
              <w:gridCol w:w="150"/>
            </w:tblGrid>
            <w:tr w:rsidR="00750120">
              <w:trPr>
                <w:tblCellSpacing w:w="0" w:type="dxa"/>
              </w:trPr>
              <w:tc>
                <w:tcPr>
                  <w:tcW w:w="225" w:type="dxa"/>
                  <w:vAlign w:val="center"/>
                  <w:hideMark/>
                </w:tcPr>
                <w:p w:rsidR="00750120" w:rsidRDefault="00750120">
                  <w:pPr>
                    <w:rPr>
                      <w:rFonts w:ascii="Arial" w:eastAsia="Times New Roman" w:hAnsi="Arial" w:cs="Arial"/>
                      <w:color w:val="6A6D7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750120" w:rsidRDefault="00750120">
                  <w:pPr>
                    <w:pStyle w:val="NormalWeb"/>
                    <w:rPr>
                      <w:rFonts w:ascii="Arial" w:hAnsi="Arial" w:cs="Arial"/>
                      <w:color w:val="6A6D7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6A6D70"/>
                      <w:sz w:val="18"/>
                      <w:szCs w:val="18"/>
                    </w:rPr>
                    <w:t xml:space="preserve">Here is today's XE Currency Update for your personal use at home or work. For commercial use of our rates, try the </w:t>
                  </w:r>
                  <w:hyperlink r:id="rId8" w:tgtFrame="_blank" w:history="1">
                    <w:r>
                      <w:rPr>
                        <w:rStyle w:val="Hyperlink"/>
                        <w:rFonts w:ascii="Arial" w:hAnsi="Arial" w:cs="Arial"/>
                        <w:sz w:val="18"/>
                        <w:szCs w:val="18"/>
                      </w:rPr>
                      <w:t xml:space="preserve">XE </w:t>
                    </w:r>
                    <w:proofErr w:type="spellStart"/>
                    <w:r>
                      <w:rPr>
                        <w:rStyle w:val="Hyperlink"/>
                        <w:rFonts w:ascii="Arial" w:hAnsi="Arial" w:cs="Arial"/>
                        <w:sz w:val="18"/>
                        <w:szCs w:val="18"/>
                      </w:rPr>
                      <w:t>Datafeed</w:t>
                    </w:r>
                    <w:proofErr w:type="spellEnd"/>
                  </w:hyperlink>
                  <w:r>
                    <w:rPr>
                      <w:rFonts w:ascii="Arial" w:hAnsi="Arial" w:cs="Arial"/>
                      <w:color w:val="6A6D70"/>
                      <w:sz w:val="18"/>
                      <w:szCs w:val="18"/>
                    </w:rPr>
                    <w:t xml:space="preserve">. If you like this service, </w:t>
                  </w:r>
                  <w:hyperlink r:id="rId9" w:tgtFrame="_blank" w:history="1">
                    <w:r>
                      <w:rPr>
                        <w:rStyle w:val="Hyperlink"/>
                        <w:rFonts w:ascii="Arial" w:hAnsi="Arial" w:cs="Arial"/>
                        <w:sz w:val="18"/>
                        <w:szCs w:val="18"/>
                      </w:rPr>
                      <w:t>tell a friend</w:t>
                    </w:r>
                  </w:hyperlink>
                  <w:r>
                    <w:rPr>
                      <w:rFonts w:ascii="Arial" w:hAnsi="Arial" w:cs="Arial"/>
                      <w:color w:val="6A6D70"/>
                      <w:sz w:val="18"/>
                      <w:szCs w:val="18"/>
                    </w:rPr>
                    <w:t xml:space="preserve">! </w:t>
                  </w:r>
                </w:p>
                <w:p w:rsidR="00750120" w:rsidRDefault="00750120">
                  <w:pPr>
                    <w:rPr>
                      <w:rFonts w:ascii="Arial" w:eastAsia="Times New Roman" w:hAnsi="Arial" w:cs="Arial"/>
                      <w:color w:val="002A7F"/>
                      <w:sz w:val="18"/>
                      <w:szCs w:val="18"/>
                    </w:rPr>
                  </w:pPr>
                  <w:r>
                    <w:rPr>
                      <w:rStyle w:val="Strong"/>
                      <w:rFonts w:ascii="Arial" w:eastAsia="Times New Roman" w:hAnsi="Arial" w:cs="Arial"/>
                      <w:color w:val="B98709"/>
                      <w:sz w:val="18"/>
                      <w:szCs w:val="18"/>
                    </w:rPr>
                    <w:t>Send cheap money transfers with XE. </w:t>
                  </w:r>
                  <w:hyperlink r:id="rId10" w:history="1">
                    <w:r>
                      <w:rPr>
                        <w:rStyle w:val="Hyperlink"/>
                        <w:rFonts w:ascii="Arial" w:eastAsia="Times New Roman" w:hAnsi="Arial" w:cs="Arial"/>
                        <w:sz w:val="18"/>
                        <w:szCs w:val="18"/>
                      </w:rPr>
                      <w:t>Sign up now</w:t>
                    </w:r>
                  </w:hyperlink>
                  <w:r>
                    <w:rPr>
                      <w:rFonts w:ascii="Arial" w:eastAsia="Times New Roman" w:hAnsi="Arial" w:cs="Arial"/>
                      <w:color w:val="002A7F"/>
                      <w:sz w:val="18"/>
                      <w:szCs w:val="18"/>
                    </w:rPr>
                    <w:t> </w:t>
                  </w:r>
                  <w:r>
                    <w:rPr>
                      <w:rFonts w:ascii="Arial" w:eastAsia="Times New Roman" w:hAnsi="Arial" w:cs="Arial"/>
                      <w:color w:val="002A7F"/>
                      <w:sz w:val="15"/>
                      <w:szCs w:val="15"/>
                    </w:rPr>
                    <w:t>►</w:t>
                  </w:r>
                  <w:r>
                    <w:rPr>
                      <w:rFonts w:ascii="Arial" w:eastAsia="Times New Roman" w:hAnsi="Arial" w:cs="Arial"/>
                      <w:color w:val="002A7F"/>
                      <w:sz w:val="18"/>
                      <w:szCs w:val="18"/>
                    </w:rPr>
                    <w:t xml:space="preserve"> </w:t>
                  </w:r>
                </w:p>
                <w:p w:rsidR="00750120" w:rsidRDefault="00750120">
                  <w:pPr>
                    <w:pStyle w:val="NormalWeb"/>
                    <w:rPr>
                      <w:rFonts w:ascii="Lucida Sans" w:hAnsi="Lucida Sans"/>
                      <w:color w:val="002D4D"/>
                      <w:sz w:val="27"/>
                      <w:szCs w:val="27"/>
                    </w:rPr>
                  </w:pPr>
                  <w:r>
                    <w:rPr>
                      <w:rFonts w:ascii="Lucida Sans" w:hAnsi="Lucida Sans"/>
                      <w:color w:val="002D4D"/>
                      <w:sz w:val="27"/>
                      <w:szCs w:val="27"/>
                    </w:rPr>
                    <w:t xml:space="preserve">XE Market Analysis </w:t>
                  </w:r>
                </w:p>
                <w:p w:rsidR="00750120" w:rsidRDefault="00750120" w:rsidP="00384185">
                  <w:pPr>
                    <w:numPr>
                      <w:ilvl w:val="0"/>
                      <w:numId w:val="1"/>
                    </w:numPr>
                    <w:spacing w:before="100" w:beforeAutospacing="1" w:after="150"/>
                    <w:ind w:left="-600"/>
                    <w:rPr>
                      <w:rFonts w:ascii="Arial" w:eastAsia="Times New Roman" w:hAnsi="Arial" w:cs="Arial"/>
                      <w:color w:val="002A7F"/>
                      <w:sz w:val="18"/>
                      <w:szCs w:val="18"/>
                    </w:rPr>
                  </w:pPr>
                  <w:hyperlink r:id="rId11" w:history="1">
                    <w:r>
                      <w:rPr>
                        <w:rStyle w:val="Hyperlink"/>
                        <w:rFonts w:ascii="Arial" w:eastAsia="Times New Roman" w:hAnsi="Arial" w:cs="Arial"/>
                        <w:sz w:val="18"/>
                        <w:szCs w:val="18"/>
                      </w:rPr>
                      <w:t>XE Market Analysis: North America - May 11, 2017</w:t>
                    </w:r>
                  </w:hyperlink>
                </w:p>
                <w:p w:rsidR="00750120" w:rsidRDefault="00750120" w:rsidP="00384185">
                  <w:pPr>
                    <w:numPr>
                      <w:ilvl w:val="0"/>
                      <w:numId w:val="2"/>
                    </w:numPr>
                    <w:spacing w:before="100" w:beforeAutospacing="1" w:after="150"/>
                    <w:ind w:left="-600"/>
                    <w:rPr>
                      <w:rFonts w:ascii="Arial" w:eastAsia="Times New Roman" w:hAnsi="Arial" w:cs="Arial"/>
                      <w:color w:val="002A7F"/>
                      <w:sz w:val="18"/>
                      <w:szCs w:val="18"/>
                    </w:rPr>
                  </w:pPr>
                  <w:hyperlink r:id="rId12" w:history="1">
                    <w:r>
                      <w:rPr>
                        <w:rStyle w:val="Hyperlink"/>
                        <w:rFonts w:ascii="Arial" w:eastAsia="Times New Roman" w:hAnsi="Arial" w:cs="Arial"/>
                        <w:sz w:val="18"/>
                        <w:szCs w:val="18"/>
                      </w:rPr>
                      <w:t>XE Market Analysis: Europe - May 11, 2017</w:t>
                    </w:r>
                  </w:hyperlink>
                </w:p>
                <w:p w:rsidR="00750120" w:rsidRDefault="00750120" w:rsidP="00384185">
                  <w:pPr>
                    <w:numPr>
                      <w:ilvl w:val="0"/>
                      <w:numId w:val="3"/>
                    </w:numPr>
                    <w:spacing w:before="100" w:beforeAutospacing="1" w:after="150"/>
                    <w:ind w:left="-600"/>
                    <w:rPr>
                      <w:rFonts w:ascii="Arial" w:eastAsia="Times New Roman" w:hAnsi="Arial" w:cs="Arial"/>
                      <w:color w:val="002A7F"/>
                      <w:sz w:val="18"/>
                      <w:szCs w:val="18"/>
                    </w:rPr>
                  </w:pPr>
                  <w:hyperlink r:id="rId13" w:history="1">
                    <w:r>
                      <w:rPr>
                        <w:rStyle w:val="Hyperlink"/>
                        <w:rFonts w:ascii="Arial" w:eastAsia="Times New Roman" w:hAnsi="Arial" w:cs="Arial"/>
                        <w:sz w:val="18"/>
                        <w:szCs w:val="18"/>
                      </w:rPr>
                      <w:t>XE Market Analysis: Asia - May 11, 2017</w:t>
                    </w:r>
                  </w:hyperlink>
                </w:p>
                <w:p w:rsidR="00750120" w:rsidRDefault="00750120">
                  <w:pPr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hyperlink r:id="rId14" w:history="1">
                    <w:r>
                      <w:rPr>
                        <w:rStyle w:val="Hyperlink"/>
                        <w:rFonts w:ascii="Arial" w:eastAsia="Times New Roman" w:hAnsi="Arial" w:cs="Arial"/>
                        <w:sz w:val="18"/>
                        <w:szCs w:val="18"/>
                      </w:rPr>
                      <w:t>More XE Commentary</w:t>
                    </w:r>
                  </w:hyperlink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</w:t>
                  </w:r>
                </w:p>
                <w:tbl>
                  <w:tblPr>
                    <w:tblW w:w="906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35"/>
                    <w:gridCol w:w="2925"/>
                  </w:tblGrid>
                  <w:tr w:rsidR="007501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</w:tcPr>
                      <w:p w:rsidR="00750120" w:rsidRDefault="00750120">
                        <w:pPr>
                          <w:pStyle w:val="NormalWeb"/>
                          <w:rPr>
                            <w:rFonts w:ascii="Lucida Sans" w:hAnsi="Lucida Sans"/>
                            <w:color w:val="002D4D"/>
                            <w:sz w:val="27"/>
                            <w:szCs w:val="27"/>
                          </w:rPr>
                        </w:pPr>
                        <w:r>
                          <w:rPr>
                            <w:rFonts w:ascii="Lucida Sans" w:hAnsi="Lucida Sans"/>
                            <w:color w:val="002D4D"/>
                            <w:sz w:val="27"/>
                            <w:szCs w:val="27"/>
                          </w:rPr>
                          <w:t xml:space="preserve">Central Bank Interest Rates </w:t>
                        </w:r>
                      </w:p>
                      <w:p w:rsidR="00750120" w:rsidRDefault="00750120" w:rsidP="00384185">
                        <w:pPr>
                          <w:numPr>
                            <w:ilvl w:val="0"/>
                            <w:numId w:val="4"/>
                          </w:numPr>
                          <w:spacing w:before="100" w:beforeAutospacing="1" w:after="100" w:afterAutospacing="1"/>
                          <w:ind w:left="-600"/>
                          <w:rPr>
                            <w:rFonts w:ascii="Arial" w:eastAsia="Times New Roman" w:hAnsi="Arial" w:cs="Arial"/>
                            <w:color w:val="6A6D70"/>
                            <w:sz w:val="18"/>
                            <w:szCs w:val="18"/>
                          </w:rPr>
                        </w:pPr>
                        <w:hyperlink r:id="rId15" w:history="1">
                          <w:r>
                            <w:rPr>
                              <w:rStyle w:val="centralbankpopularcurrency"/>
                              <w:rFonts w:ascii="Arial" w:eastAsia="Times New Roman" w:hAnsi="Arial" w:cs="Arial"/>
                              <w:color w:val="6A6D70"/>
                              <w:sz w:val="18"/>
                              <w:szCs w:val="18"/>
                            </w:rPr>
                            <w:t>JPY</w:t>
                          </w:r>
                          <w:r>
                            <w:rPr>
                              <w:rStyle w:val="Hyperlink"/>
                              <w:rFonts w:ascii="Arial" w:eastAsia="Times New Roman" w:hAnsi="Arial" w:cs="Arial"/>
                              <w:color w:val="6A6D70"/>
                              <w:sz w:val="18"/>
                              <w:szCs w:val="18"/>
                              <w:u w:val="none"/>
                            </w:rPr>
                            <w:t xml:space="preserve"> -0.10%</w:t>
                          </w:r>
                        </w:hyperlink>
                      </w:p>
                      <w:p w:rsidR="00750120" w:rsidRDefault="00750120" w:rsidP="00384185">
                        <w:pPr>
                          <w:numPr>
                            <w:ilvl w:val="0"/>
                            <w:numId w:val="4"/>
                          </w:numPr>
                          <w:spacing w:before="100" w:beforeAutospacing="1" w:after="100" w:afterAutospacing="1"/>
                          <w:ind w:left="-600"/>
                          <w:rPr>
                            <w:rFonts w:ascii="Arial" w:eastAsia="Times New Roman" w:hAnsi="Arial" w:cs="Arial"/>
                            <w:color w:val="6A6D70"/>
                            <w:sz w:val="18"/>
                            <w:szCs w:val="18"/>
                          </w:rPr>
                        </w:pPr>
                        <w:hyperlink r:id="rId16" w:history="1">
                          <w:r>
                            <w:rPr>
                              <w:rStyle w:val="centralbankpopularcurrency"/>
                              <w:rFonts w:ascii="Arial" w:eastAsia="Times New Roman" w:hAnsi="Arial" w:cs="Arial"/>
                              <w:color w:val="6A6D70"/>
                              <w:sz w:val="18"/>
                              <w:szCs w:val="18"/>
                            </w:rPr>
                            <w:t>CHF</w:t>
                          </w:r>
                          <w:r>
                            <w:rPr>
                              <w:rStyle w:val="Hyperlink"/>
                              <w:rFonts w:ascii="Arial" w:eastAsia="Times New Roman" w:hAnsi="Arial" w:cs="Arial"/>
                              <w:color w:val="6A6D70"/>
                              <w:sz w:val="18"/>
                              <w:szCs w:val="18"/>
                              <w:u w:val="none"/>
                            </w:rPr>
                            <w:t xml:space="preserve"> -0.75%</w:t>
                          </w:r>
                        </w:hyperlink>
                      </w:p>
                      <w:p w:rsidR="00750120" w:rsidRDefault="00750120" w:rsidP="00384185">
                        <w:pPr>
                          <w:numPr>
                            <w:ilvl w:val="0"/>
                            <w:numId w:val="4"/>
                          </w:numPr>
                          <w:spacing w:before="100" w:beforeAutospacing="1" w:after="100" w:afterAutospacing="1"/>
                          <w:ind w:left="-600"/>
                          <w:rPr>
                            <w:rFonts w:ascii="Arial" w:eastAsia="Times New Roman" w:hAnsi="Arial" w:cs="Arial"/>
                            <w:color w:val="6A6D70"/>
                            <w:sz w:val="18"/>
                            <w:szCs w:val="18"/>
                          </w:rPr>
                        </w:pPr>
                        <w:hyperlink r:id="rId17" w:history="1">
                          <w:r>
                            <w:rPr>
                              <w:rStyle w:val="centralbankpopularcurrency"/>
                              <w:rFonts w:ascii="Arial" w:eastAsia="Times New Roman" w:hAnsi="Arial" w:cs="Arial"/>
                              <w:color w:val="6A6D70"/>
                              <w:sz w:val="18"/>
                              <w:szCs w:val="18"/>
                            </w:rPr>
                            <w:t>EUR</w:t>
                          </w:r>
                          <w:r>
                            <w:rPr>
                              <w:rStyle w:val="Hyperlink"/>
                              <w:rFonts w:ascii="Arial" w:eastAsia="Times New Roman" w:hAnsi="Arial" w:cs="Arial"/>
                              <w:color w:val="6A6D70"/>
                              <w:sz w:val="18"/>
                              <w:szCs w:val="18"/>
                              <w:u w:val="none"/>
                            </w:rPr>
                            <w:t xml:space="preserve"> 0.00%</w:t>
                          </w:r>
                        </w:hyperlink>
                      </w:p>
                      <w:p w:rsidR="00750120" w:rsidRDefault="00750120" w:rsidP="00384185">
                        <w:pPr>
                          <w:numPr>
                            <w:ilvl w:val="0"/>
                            <w:numId w:val="4"/>
                          </w:numPr>
                          <w:spacing w:before="100" w:beforeAutospacing="1" w:after="100" w:afterAutospacing="1"/>
                          <w:ind w:left="-600"/>
                          <w:rPr>
                            <w:rFonts w:ascii="Arial" w:eastAsia="Times New Roman" w:hAnsi="Arial" w:cs="Arial"/>
                            <w:color w:val="6A6D70"/>
                            <w:sz w:val="18"/>
                            <w:szCs w:val="18"/>
                          </w:rPr>
                        </w:pPr>
                        <w:hyperlink r:id="rId18" w:history="1">
                          <w:r>
                            <w:rPr>
                              <w:rStyle w:val="centralbankpopularcurrency"/>
                              <w:rFonts w:ascii="Arial" w:eastAsia="Times New Roman" w:hAnsi="Arial" w:cs="Arial"/>
                              <w:color w:val="6A6D70"/>
                              <w:sz w:val="18"/>
                              <w:szCs w:val="18"/>
                            </w:rPr>
                            <w:t>USD</w:t>
                          </w:r>
                          <w:r>
                            <w:rPr>
                              <w:rStyle w:val="Hyperlink"/>
                              <w:rFonts w:ascii="Arial" w:eastAsia="Times New Roman" w:hAnsi="Arial" w:cs="Arial"/>
                              <w:color w:val="6A6D70"/>
                              <w:sz w:val="18"/>
                              <w:szCs w:val="18"/>
                              <w:u w:val="none"/>
                            </w:rPr>
                            <w:t xml:space="preserve"> 0.75%</w:t>
                          </w:r>
                        </w:hyperlink>
                      </w:p>
                      <w:p w:rsidR="00750120" w:rsidRDefault="00750120" w:rsidP="00384185">
                        <w:pPr>
                          <w:numPr>
                            <w:ilvl w:val="0"/>
                            <w:numId w:val="4"/>
                          </w:numPr>
                          <w:spacing w:before="100" w:beforeAutospacing="1" w:after="100" w:afterAutospacing="1"/>
                          <w:ind w:left="-600"/>
                          <w:rPr>
                            <w:rFonts w:ascii="Arial" w:eastAsia="Times New Roman" w:hAnsi="Arial" w:cs="Arial"/>
                            <w:color w:val="6A6D70"/>
                            <w:sz w:val="18"/>
                            <w:szCs w:val="18"/>
                          </w:rPr>
                        </w:pPr>
                        <w:hyperlink r:id="rId19" w:history="1">
                          <w:r>
                            <w:rPr>
                              <w:rStyle w:val="centralbankpopularcurrency"/>
                              <w:rFonts w:ascii="Arial" w:eastAsia="Times New Roman" w:hAnsi="Arial" w:cs="Arial"/>
                              <w:color w:val="6A6D70"/>
                              <w:sz w:val="18"/>
                              <w:szCs w:val="18"/>
                            </w:rPr>
                            <w:t>CAD</w:t>
                          </w:r>
                          <w:r>
                            <w:rPr>
                              <w:rStyle w:val="Hyperlink"/>
                              <w:rFonts w:ascii="Arial" w:eastAsia="Times New Roman" w:hAnsi="Arial" w:cs="Arial"/>
                              <w:color w:val="6A6D70"/>
                              <w:sz w:val="18"/>
                              <w:szCs w:val="18"/>
                              <w:u w:val="none"/>
                            </w:rPr>
                            <w:t xml:space="preserve"> 0.50%</w:t>
                          </w:r>
                        </w:hyperlink>
                      </w:p>
                      <w:p w:rsidR="00750120" w:rsidRDefault="00750120" w:rsidP="00384185">
                        <w:pPr>
                          <w:numPr>
                            <w:ilvl w:val="0"/>
                            <w:numId w:val="4"/>
                          </w:numPr>
                          <w:spacing w:before="100" w:beforeAutospacing="1" w:after="100" w:afterAutospacing="1"/>
                          <w:ind w:left="-600"/>
                          <w:rPr>
                            <w:rFonts w:ascii="Arial" w:eastAsia="Times New Roman" w:hAnsi="Arial" w:cs="Arial"/>
                            <w:color w:val="6A6D70"/>
                            <w:sz w:val="18"/>
                            <w:szCs w:val="18"/>
                          </w:rPr>
                        </w:pPr>
                        <w:hyperlink r:id="rId20" w:history="1">
                          <w:r>
                            <w:rPr>
                              <w:rStyle w:val="centralbankpopularcurrency"/>
                              <w:rFonts w:ascii="Arial" w:eastAsia="Times New Roman" w:hAnsi="Arial" w:cs="Arial"/>
                              <w:color w:val="6A6D70"/>
                              <w:sz w:val="18"/>
                              <w:szCs w:val="18"/>
                            </w:rPr>
                            <w:t>AUD</w:t>
                          </w:r>
                          <w:r>
                            <w:rPr>
                              <w:rStyle w:val="Hyperlink"/>
                              <w:rFonts w:ascii="Arial" w:eastAsia="Times New Roman" w:hAnsi="Arial" w:cs="Arial"/>
                              <w:color w:val="6A6D70"/>
                              <w:sz w:val="18"/>
                              <w:szCs w:val="18"/>
                              <w:u w:val="none"/>
                            </w:rPr>
                            <w:t xml:space="preserve"> 1.50%</w:t>
                          </w:r>
                        </w:hyperlink>
                      </w:p>
                      <w:p w:rsidR="00750120" w:rsidRDefault="00750120" w:rsidP="00384185">
                        <w:pPr>
                          <w:numPr>
                            <w:ilvl w:val="0"/>
                            <w:numId w:val="4"/>
                          </w:numPr>
                          <w:spacing w:before="100" w:beforeAutospacing="1" w:after="100" w:afterAutospacing="1"/>
                          <w:ind w:left="-600"/>
                          <w:rPr>
                            <w:rFonts w:ascii="Arial" w:eastAsia="Times New Roman" w:hAnsi="Arial" w:cs="Arial"/>
                            <w:color w:val="6A6D70"/>
                            <w:sz w:val="18"/>
                            <w:szCs w:val="18"/>
                          </w:rPr>
                        </w:pPr>
                        <w:hyperlink r:id="rId21" w:history="1">
                          <w:r>
                            <w:rPr>
                              <w:rStyle w:val="centralbankpopularcurrency"/>
                              <w:rFonts w:ascii="Arial" w:eastAsia="Times New Roman" w:hAnsi="Arial" w:cs="Arial"/>
                              <w:color w:val="6A6D70"/>
                              <w:sz w:val="18"/>
                              <w:szCs w:val="18"/>
                            </w:rPr>
                            <w:t>NZD</w:t>
                          </w:r>
                          <w:r>
                            <w:rPr>
                              <w:rStyle w:val="Hyperlink"/>
                              <w:rFonts w:ascii="Arial" w:eastAsia="Times New Roman" w:hAnsi="Arial" w:cs="Arial"/>
                              <w:color w:val="6A6D70"/>
                              <w:sz w:val="18"/>
                              <w:szCs w:val="18"/>
                              <w:u w:val="none"/>
                            </w:rPr>
                            <w:t xml:space="preserve"> 1.75%</w:t>
                          </w:r>
                        </w:hyperlink>
                      </w:p>
                      <w:p w:rsidR="00750120" w:rsidRDefault="00750120" w:rsidP="00384185">
                        <w:pPr>
                          <w:numPr>
                            <w:ilvl w:val="0"/>
                            <w:numId w:val="4"/>
                          </w:numPr>
                          <w:spacing w:before="100" w:beforeAutospacing="1" w:after="100" w:afterAutospacing="1"/>
                          <w:ind w:left="-600"/>
                          <w:rPr>
                            <w:rFonts w:ascii="Arial" w:eastAsia="Times New Roman" w:hAnsi="Arial" w:cs="Arial"/>
                            <w:color w:val="6A6D70"/>
                            <w:sz w:val="18"/>
                            <w:szCs w:val="18"/>
                          </w:rPr>
                        </w:pPr>
                        <w:hyperlink r:id="rId22" w:history="1">
                          <w:r>
                            <w:rPr>
                              <w:rStyle w:val="centralbankpopularcurrency"/>
                              <w:rFonts w:ascii="Arial" w:eastAsia="Times New Roman" w:hAnsi="Arial" w:cs="Arial"/>
                              <w:color w:val="6A6D70"/>
                              <w:sz w:val="18"/>
                              <w:szCs w:val="18"/>
                            </w:rPr>
                            <w:t>GBP</w:t>
                          </w:r>
                          <w:r>
                            <w:rPr>
                              <w:rStyle w:val="Hyperlink"/>
                              <w:rFonts w:ascii="Arial" w:eastAsia="Times New Roman" w:hAnsi="Arial" w:cs="Arial"/>
                              <w:color w:val="6A6D70"/>
                              <w:sz w:val="18"/>
                              <w:szCs w:val="18"/>
                              <w:u w:val="none"/>
                            </w:rPr>
                            <w:t xml:space="preserve"> 0.25%</w:t>
                          </w:r>
                        </w:hyperlink>
                      </w:p>
                      <w:p w:rsidR="00750120" w:rsidRDefault="00750120">
                        <w:pPr>
                          <w:pStyle w:val="NormalWeb"/>
                          <w:rPr>
                            <w:rFonts w:ascii="Lucida Sans" w:hAnsi="Lucida Sans"/>
                            <w:color w:val="002D4D"/>
                            <w:sz w:val="27"/>
                            <w:szCs w:val="27"/>
                          </w:rPr>
                        </w:pPr>
                        <w:r>
                          <w:rPr>
                            <w:rFonts w:ascii="Lucida Sans" w:hAnsi="Lucida Sans"/>
                            <w:color w:val="002D4D"/>
                            <w:sz w:val="27"/>
                            <w:szCs w:val="27"/>
                          </w:rPr>
                          <w:t xml:space="preserve">Currency Rates </w:t>
                        </w:r>
                      </w:p>
                      <w:p w:rsidR="00750120" w:rsidRDefault="00750120">
                        <w:pPr>
                          <w:pStyle w:val="NormalWeb"/>
                          <w:rPr>
                            <w:rFonts w:ascii="Arial" w:hAnsi="Arial" w:cs="Arial"/>
                            <w:color w:val="6A6D7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6A6D70"/>
                            <w:sz w:val="18"/>
                            <w:szCs w:val="18"/>
                          </w:rPr>
                          <w:t xml:space="preserve">Base currency is EUR. Rates as of 2017-05-11 19:00:00 UTC. </w:t>
                        </w:r>
                      </w:p>
                      <w:tbl>
                        <w:tblPr>
                          <w:tblW w:w="6135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20"/>
                          <w:gridCol w:w="2695"/>
                          <w:gridCol w:w="1531"/>
                          <w:gridCol w:w="1669"/>
                          <w:gridCol w:w="120"/>
                        </w:tblGrid>
                        <w:tr w:rsidR="00750120">
                          <w:trPr>
                            <w:trHeight w:val="450"/>
                            <w:tblCellSpacing w:w="0" w:type="dxa"/>
                          </w:trPr>
                          <w:tc>
                            <w:tcPr>
                              <w:tcW w:w="120" w:type="dxa"/>
                              <w:vAlign w:val="center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ascii="Arial" w:hAnsi="Arial" w:cs="Arial"/>
                                  <w:color w:val="6A6D7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hideMark/>
                            </w:tcPr>
                            <w:p w:rsidR="00750120" w:rsidRDefault="00750120">
                              <w:pPr>
                                <w:pStyle w:val="NormalWeb"/>
                                <w:rPr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Lucida Sans" w:hAnsi="Lucida Sans"/>
                                  <w:b/>
                                  <w:bCs/>
                                  <w:color w:val="585D62"/>
                                  <w:sz w:val="21"/>
                                  <w:szCs w:val="21"/>
                                </w:rPr>
                                <w:t>Top 10 Currencies   </w:t>
                              </w:r>
                              <w:r>
                                <w:rPr>
                                  <w:rFonts w:ascii="Lucida Sans" w:hAnsi="Lucida Sans"/>
                                  <w:color w:val="585D62"/>
                                  <w:sz w:val="15"/>
                                  <w:szCs w:val="15"/>
                                </w:rPr>
                                <w:t>By popularity</w:t>
                              </w:r>
                              <w:r>
                                <w:rPr>
                                  <w:sz w:val="17"/>
                                  <w:szCs w:val="17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120" w:type="dxa"/>
                              <w:vAlign w:val="center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rHeight w:val="390"/>
                            <w:tblCellSpacing w:w="0" w:type="dxa"/>
                          </w:trPr>
                          <w:tc>
                            <w:tcPr>
                              <w:tcW w:w="120" w:type="dxa"/>
                              <w:vAlign w:val="center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750120" w:rsidRDefault="00750120">
                              <w:pPr>
                                <w:pStyle w:val="NormalWeb"/>
                                <w:rPr>
                                  <w:rFonts w:ascii="Arial" w:hAnsi="Arial" w:cs="Arial"/>
                                  <w:b/>
                                  <w:bCs/>
                                  <w:color w:val="6A6D7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6A6D70"/>
                                  <w:sz w:val="17"/>
                                  <w:szCs w:val="17"/>
                                </w:rPr>
                                <w:t xml:space="preserve">Currency Unit 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750120" w:rsidRDefault="00750120">
                              <w:pPr>
                                <w:pStyle w:val="NormalWeb"/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6A6D7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6A6D70"/>
                                  <w:sz w:val="17"/>
                                  <w:szCs w:val="17"/>
                                </w:rPr>
                                <w:t xml:space="preserve">EUR per Unit 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750120" w:rsidRDefault="00750120">
                              <w:pPr>
                                <w:pStyle w:val="NormalWeb"/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6A6D7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6A6D70"/>
                                  <w:sz w:val="17"/>
                                  <w:szCs w:val="17"/>
                                </w:rPr>
                                <w:t xml:space="preserve">Units per EUR </w:t>
                              </w:r>
                            </w:p>
                          </w:tc>
                          <w:tc>
                            <w:tcPr>
                              <w:tcW w:w="120" w:type="dxa"/>
                              <w:vAlign w:val="center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6A6D7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USD US Dollars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0.9201153328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1.0868202761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EUR Euros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1.0000000000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1.0000000000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GBP British Pounds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1.1860395027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0.8431422374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CAD Canadian Dollars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0.6718285408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1.4884750189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AUD Australian Dollars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0.6785227013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1.4737900413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 xml:space="preserve">RUB Russian </w:t>
                              </w:r>
                              <w:proofErr w:type="spellStart"/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Rubles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0.0161299403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61.996509696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JPY Japanese Yen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0.0080808720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123.74902059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INR Indian Rupees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0.0142944430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69.957255447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BGN Bulgarian Leva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0.5115249280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1.9549389388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NZD New Zealand Dollars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0.6306670799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1.5856226398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750120" w:rsidRDefault="00750120">
                        <w:pPr>
                          <w:rPr>
                            <w:rFonts w:eastAsia="Times New Roman"/>
                          </w:rPr>
                        </w:pPr>
                      </w:p>
                      <w:tbl>
                        <w:tblPr>
                          <w:tblW w:w="6135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20"/>
                          <w:gridCol w:w="3063"/>
                          <w:gridCol w:w="1355"/>
                          <w:gridCol w:w="1477"/>
                          <w:gridCol w:w="120"/>
                        </w:tblGrid>
                        <w:tr w:rsidR="00750120">
                          <w:trPr>
                            <w:trHeight w:val="450"/>
                            <w:tblCellSpacing w:w="0" w:type="dxa"/>
                          </w:trPr>
                          <w:tc>
                            <w:tcPr>
                              <w:tcW w:w="120" w:type="dxa"/>
                              <w:vAlign w:val="center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vAlign w:val="center"/>
                              <w:hideMark/>
                            </w:tcPr>
                            <w:p w:rsidR="00750120" w:rsidRDefault="00750120">
                              <w:pPr>
                                <w:pStyle w:val="NormalWeb"/>
                                <w:rPr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Lucida Sans" w:hAnsi="Lucida Sans"/>
                                  <w:b/>
                                  <w:bCs/>
                                  <w:color w:val="585D62"/>
                                  <w:sz w:val="21"/>
                                  <w:szCs w:val="21"/>
                                </w:rPr>
                                <w:t>Top 85 Currencies   </w:t>
                              </w:r>
                              <w:r>
                                <w:rPr>
                                  <w:rFonts w:ascii="Lucida Sans" w:hAnsi="Lucida Sans"/>
                                  <w:color w:val="585D62"/>
                                  <w:sz w:val="15"/>
                                  <w:szCs w:val="15"/>
                                </w:rPr>
                                <w:t>Alphabetically</w:t>
                              </w:r>
                              <w:r>
                                <w:rPr>
                                  <w:sz w:val="17"/>
                                  <w:szCs w:val="17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120" w:type="dxa"/>
                              <w:vAlign w:val="center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rHeight w:val="450"/>
                            <w:tblCellSpacing w:w="0" w:type="dxa"/>
                          </w:trPr>
                          <w:tc>
                            <w:tcPr>
                              <w:tcW w:w="120" w:type="dxa"/>
                              <w:vAlign w:val="center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750120" w:rsidRDefault="00750120">
                              <w:pPr>
                                <w:pStyle w:val="NormalWeb"/>
                                <w:rPr>
                                  <w:rFonts w:ascii="Arial" w:hAnsi="Arial" w:cs="Arial"/>
                                  <w:b/>
                                  <w:bCs/>
                                  <w:color w:val="6A6D7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6A6D70"/>
                                  <w:sz w:val="17"/>
                                  <w:szCs w:val="17"/>
                                </w:rPr>
                                <w:t xml:space="preserve">Currency Unit 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750120" w:rsidRDefault="00750120">
                              <w:pPr>
                                <w:pStyle w:val="NormalWeb"/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6A6D7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6A6D70"/>
                                  <w:sz w:val="17"/>
                                  <w:szCs w:val="17"/>
                                </w:rPr>
                                <w:t xml:space="preserve">EUR per Unit 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750120" w:rsidRDefault="00750120">
                              <w:pPr>
                                <w:pStyle w:val="NormalWeb"/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6A6D7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6A6D70"/>
                                  <w:sz w:val="17"/>
                                  <w:szCs w:val="17"/>
                                </w:rPr>
                                <w:t xml:space="preserve">Units per EUR </w:t>
                              </w:r>
                            </w:p>
                          </w:tc>
                          <w:tc>
                            <w:tcPr>
                              <w:tcW w:w="120" w:type="dxa"/>
                              <w:vAlign w:val="center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6A6D7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 xml:space="preserve">ALL Albanian </w:t>
                              </w:r>
                              <w:proofErr w:type="spellStart"/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Leke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0.0074504888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134.21938250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DZD Algerian Dinars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0.0083551414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119.68678333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ARS Argentine Pesos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0.0595839616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16.783039812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AUD Australian Dollars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0.6785227013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1.4737900413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BSD Bahamian Dollars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0.9201153328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1.0868202761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BHD Bahraini Dinars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2.4405577718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0.4097424005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BDT Bangladeshi Taka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0.0113673814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87.971008157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BBD Barbadian or Bajan Dollars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0.4600576664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2.1736405521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BMD Bermudian Dollars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0.9201153328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1.0868202761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BOB Bolivian Bolivianos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0.1329520671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7.5215077274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 xml:space="preserve">BAM Bosnian Convertible </w:t>
                              </w:r>
                              <w:proofErr w:type="spellStart"/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Marka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0.5112918812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1.9558300001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BWP Botswana Pula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0.0879056022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11.375839258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BRL Brazilian Real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0.2919441328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3.4253128852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GBP British Pounds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1.1860395027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0.8431422374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BGN Bulgarian Leva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0.5115249280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1.9549389388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XOF CFA Francs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0.0015244902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655.95700003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XPF CFP Francs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0.0083800000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119.33174225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CAD Canadian Dollars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0.6718285408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1.4884750189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XAF Central African Francs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0.0015244902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655.95700003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CLP Chilean Pesos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0.0013689914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730.46478959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CNY Chinese Yuan Renminbi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0.1332735316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7.5033653557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COP Colombian Pesos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0.0003143691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3180.9740574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 xml:space="preserve">CRC Costa Rican </w:t>
                              </w:r>
                              <w:proofErr w:type="spellStart"/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Colones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0.0016149691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619.20689573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HRK Croatian Kuna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0.1346524398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7.4265271488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CUP Cuban Pesos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0.0347213333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28.800737316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 xml:space="preserve">CZK Czech </w:t>
                              </w:r>
                              <w:proofErr w:type="spellStart"/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Koruny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0.0376292227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26.575090565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DKK Danish Kroner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0.1344176189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7.4395009238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DOP Dominican Pesos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0.0194727541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51.353804250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XCD East Caribbean Dollars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0.3407827079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2.9344211925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EGP Egyptian Pounds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0.0509675857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19.620313297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AED Emirati Dirhams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0.2505056617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3.9919257442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EUR Euros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1.0000000000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1.0000000000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FJD Fijian Dollars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0.4387718255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2.2790889066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XAU Gold Ounces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1126.6533038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0.0008875845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 xml:space="preserve">GTQ Guatemalan </w:t>
                              </w:r>
                              <w:proofErr w:type="spellStart"/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Quetzales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0.1254462824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7.9715395369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HKD Hong Kong Dollars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0.1181222474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8.4658057361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HUF Hungarian Forint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0.0032227310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310.29583463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XDR IMF Special Drawing Rights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1.2563718400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0.7959427043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 xml:space="preserve">ISK Icelandic </w:t>
                              </w:r>
                              <w:proofErr w:type="spellStart"/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Kronur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0.0087273245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114.58265345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INR Indian Rupees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0.0142944430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69.957255447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IDR Indonesian Rupiahs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0.0000690580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14480.577765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 xml:space="preserve">IRR Iranian </w:t>
                              </w:r>
                              <w:proofErr w:type="spellStart"/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Rials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0.0000283534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35269.196244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IQD Iraqi Dinars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0.0007846278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1274.4896860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ILS Israeli New Shekels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0.2549402885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3.9224871285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JMD Jamaican Dollars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0.0071026352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140.79281379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JPY Japanese Yen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0.0080808720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123.74902059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JOD Jordanian Dinars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1.2975410125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0.7706885488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KES Kenyan Shillings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0.0089009263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112.34785772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KWD Kuwaiti Dinars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3.0170396306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0.3314507340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LBP Lebanese Pounds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0.0006090950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1641.7799762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MYR Malaysian Ringgits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0.2115934584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4.7260440261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MUR Mauritian Rupees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0.0260500069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38.387705823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MXN Mexican Pesos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0.0487527200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20.511676049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MAD Moroccan Dirhams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0.0925792784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10.801553192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NZD New Zealand Dollars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0.6306670799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1.5856226398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 xml:space="preserve">NGN Nigerian </w:t>
                              </w:r>
                              <w:proofErr w:type="spellStart"/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Nairas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0.0029168989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342.82984714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NOK Norwegian Kroner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0.1069846551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9.3471348666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 xml:space="preserve">OMR Omani </w:t>
                              </w:r>
                              <w:proofErr w:type="spellStart"/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Rials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2.3906212223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0.4183013146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PKR Pakistani Rupees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0.0087877642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113.79458734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PYG Paraguayan Guarani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0.0001643980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6082.7994013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PEN Peruvian Soles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0.2799069852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3.5726153791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PHP Philippine Pesos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0.0184673368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54.149659407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XPT Platinum Ounces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842.46746542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0.0011869895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 xml:space="preserve">PLN Polish </w:t>
                              </w:r>
                              <w:proofErr w:type="spellStart"/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Zlotych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0.2368209031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4.2226002305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 xml:space="preserve">QAR Qatari </w:t>
                              </w:r>
                              <w:proofErr w:type="spellStart"/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Rials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0.2526765936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3.9576281509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RON Romanian Lei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0.2198588111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4.5483735439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 xml:space="preserve">RUB Russian </w:t>
                              </w:r>
                              <w:proofErr w:type="spellStart"/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Rubles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0.0161299403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61.996509696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SAR Saudi Arabian Riyals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0.2453372252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4.0760222969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XAG Silver Ounces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15.000513072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0.0666643864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SGD Singapore Dollars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0.6535941305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1.5300014998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ZAR South African Rand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0.0689544203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14.502333498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KRW South Korean Won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0.0008171874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1223.7094809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LKR Sri Lankan Rupees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0.0060300913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165.83496866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SEK Swedish Kronor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0.1036326211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9.6494712695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CHF Swiss Francs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0.9135905077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1.0945823009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TWD Taiwan New Dollars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0.0305062268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32.780192953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THB Thai Baht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0.0265009883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37.734441709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TTD Trinidadian Dollars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0.1363603284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7.3335112306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TND Tunisian Dinars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0.3804551591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2.6284306468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TRY Turkish Lira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0.2573899208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3.8851560192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USD US Dollars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0.9201153328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1.0868202761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 xml:space="preserve">UAH Ukrainian </w:t>
                              </w:r>
                              <w:proofErr w:type="spellStart"/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Hryvni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0.0348007889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28.734980754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UYU Uruguayan Pesos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0.0328321761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30.457926344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VND Vietnamese Dong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0.0000404932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2F5F7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24695.526576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2F5F7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  <w:tr w:rsidR="00750120">
                          <w:trPr>
                            <w:tblCellSpacing w:w="0" w:type="dxa"/>
                          </w:trPr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ZMW Zambian Kwacha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0.0998654327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tcMar>
                                <w:top w:w="90" w:type="dxa"/>
                                <w:left w:w="0" w:type="dxa"/>
                                <w:bottom w:w="90" w:type="dxa"/>
                                <w:right w:w="0" w:type="dxa"/>
                              </w:tcMar>
                              <w:hideMark/>
                            </w:tcPr>
                            <w:p w:rsidR="00750120" w:rsidRDefault="00750120">
                              <w:pPr>
                                <w:jc w:val="right"/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  <w:t>10.013474860</w:t>
                              </w:r>
                            </w:p>
                          </w:tc>
                          <w:tc>
                            <w:tcPr>
                              <w:tcW w:w="120" w:type="dxa"/>
                              <w:shd w:val="clear" w:color="auto" w:fill="FFFFFF"/>
                              <w:hideMark/>
                            </w:tcPr>
                            <w:p w:rsidR="00750120" w:rsidRDefault="00750120">
                              <w:pPr>
                                <w:rPr>
                                  <w:rFonts w:eastAsia="Times New Roman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750120" w:rsidRDefault="00750120">
                        <w:pPr>
                          <w:pStyle w:val="NormalWeb"/>
                        </w:pPr>
                        <w:r>
                          <w:t> </w:t>
                        </w:r>
                      </w:p>
                    </w:tc>
                    <w:tc>
                      <w:tcPr>
                        <w:tcW w:w="2925" w:type="dxa"/>
                        <w:hideMark/>
                      </w:tcPr>
                      <w:p w:rsidR="00750120" w:rsidRDefault="00750120">
                        <w:pPr>
                          <w:pStyle w:val="NormalWeb"/>
                          <w:jc w:val="right"/>
                        </w:pPr>
                        <w:r>
                          <w:rPr>
                            <w:noProof/>
                            <w:color w:val="002A7F"/>
                          </w:rPr>
                          <w:lastRenderedPageBreak/>
                          <w:drawing>
                            <wp:inline distT="0" distB="0" distL="0" distR="0">
                              <wp:extent cx="1714500" cy="1428750"/>
                              <wp:effectExtent l="0" t="0" r="0" b="0"/>
                              <wp:docPr id="8" name="Picture 8" descr="http://www.xe.com/gen/ads/images/180x150_xetrade_CheapMT.gif">
                                <a:hlinkClick xmlns:a="http://schemas.openxmlformats.org/drawingml/2006/main" r:id="rId23" tgtFrame="_blank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http://www.xe.com/gen/ads/images/180x150_xetrade_CheapMT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14500" cy="1428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50120" w:rsidRDefault="00750120">
                        <w:pPr>
                          <w:pStyle w:val="NormalWeb"/>
                          <w:jc w:val="right"/>
                        </w:pPr>
                        <w:r>
                          <w:rPr>
                            <w:noProof/>
                            <w:color w:val="002A7F"/>
                          </w:rPr>
                          <w:drawing>
                            <wp:inline distT="0" distB="0" distL="0" distR="0">
                              <wp:extent cx="1714500" cy="1428750"/>
                              <wp:effectExtent l="0" t="0" r="0" b="0"/>
                              <wp:docPr id="7" name="Picture 7" descr="http://www.xe.com/themes/xe/images/xfr-180x150-connectwithothers.png">
                                <a:hlinkClick xmlns:a="http://schemas.openxmlformats.org/drawingml/2006/main" r:id="rId25" tgtFrame="_blank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www.xe.com/themes/xe/images/xfr-180x150-connectwithothers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14500" cy="1428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50120" w:rsidRDefault="00750120">
                        <w:pPr>
                          <w:pStyle w:val="NormalWeb"/>
                          <w:jc w:val="right"/>
                        </w:pPr>
                        <w:r>
                          <w:rPr>
                            <w:noProof/>
                            <w:color w:val="002A7F"/>
                          </w:rPr>
                          <w:drawing>
                            <wp:inline distT="0" distB="0" distL="0" distR="0">
                              <wp:extent cx="1714500" cy="1428750"/>
                              <wp:effectExtent l="0" t="0" r="0" b="0"/>
                              <wp:docPr id="6" name="Picture 6" descr="http://www.xe.com/gen/ads/images/180x150_dfs_080328.gif">
                                <a:hlinkClick xmlns:a="http://schemas.openxmlformats.org/drawingml/2006/main" r:id="rId27" tgtFrame="_blank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www.xe.com/gen/ads/images/180x150_dfs_080328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14500" cy="1428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750120" w:rsidRDefault="00750120">
                  <w:pPr>
                    <w:rPr>
                      <w:rFonts w:eastAsia="Times New Roman"/>
                      <w:vanish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20"/>
                    <w:gridCol w:w="3020"/>
                    <w:gridCol w:w="3020"/>
                  </w:tblGrid>
                  <w:tr w:rsidR="00750120">
                    <w:trPr>
                      <w:tblCellSpacing w:w="0" w:type="dxa"/>
                    </w:trPr>
                    <w:tc>
                      <w:tcPr>
                        <w:tcW w:w="1650" w:type="pct"/>
                        <w:vAlign w:val="center"/>
                        <w:hideMark/>
                      </w:tcPr>
                      <w:p w:rsidR="00750120" w:rsidRDefault="00750120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  <w:noProof/>
                            <w:color w:val="002A7F"/>
                          </w:rPr>
                          <w:drawing>
                            <wp:inline distT="0" distB="0" distL="0" distR="0">
                              <wp:extent cx="1714500" cy="1428750"/>
                              <wp:effectExtent l="0" t="0" r="0" b="0"/>
                              <wp:docPr id="5" name="Picture 5" descr="http://www.xe.com/gen/ads/images/180x150_forexNews_analysis.gif">
                                <a:hlinkClick xmlns:a="http://schemas.openxmlformats.org/drawingml/2006/main" r:id="rId29" tgtFrame="_blank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http://www.xe.com/gen/ads/images/180x150_forexNews_analysis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14500" cy="1428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50" w:type="pct"/>
                        <w:vAlign w:val="center"/>
                        <w:hideMark/>
                      </w:tcPr>
                      <w:p w:rsidR="00750120" w:rsidRDefault="00750120">
                        <w:pPr>
                          <w:jc w:val="center"/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  <w:noProof/>
                            <w:color w:val="002A7F"/>
                          </w:rPr>
                          <w:drawing>
                            <wp:inline distT="0" distB="0" distL="0" distR="0">
                              <wp:extent cx="1714500" cy="1428750"/>
                              <wp:effectExtent l="0" t="0" r="0" b="0"/>
                              <wp:docPr id="4" name="Picture 4" descr="http://www.xe.com/gen/ads/images/180x150_allphones_1b.png">
                                <a:hlinkClick xmlns:a="http://schemas.openxmlformats.org/drawingml/2006/main" r:id="rId31" tgtFrame="_blank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http://www.xe.com/gen/ads/images/180x150_allphones_1b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14500" cy="1428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50" w:type="pct"/>
                        <w:vAlign w:val="center"/>
                        <w:hideMark/>
                      </w:tcPr>
                      <w:p w:rsidR="00750120" w:rsidRDefault="00750120">
                        <w:pPr>
                          <w:jc w:val="right"/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  <w:noProof/>
                            <w:color w:val="002A7F"/>
                          </w:rPr>
                          <w:drawing>
                            <wp:inline distT="0" distB="0" distL="0" distR="0">
                              <wp:extent cx="1714500" cy="1428750"/>
                              <wp:effectExtent l="0" t="0" r="0" b="0"/>
                              <wp:docPr id="3" name="Picture 3" descr="http://www.xe.com/gen/ads/images/180x150_charts.gif">
                                <a:hlinkClick xmlns:a="http://schemas.openxmlformats.org/drawingml/2006/main" r:id="rId33" tgtFrame="_blank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://www.xe.com/gen/ads/images/180x150_charts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14500" cy="1428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750120" w:rsidRDefault="0075012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5" w:type="dxa"/>
                  <w:shd w:val="clear" w:color="auto" w:fill="FFFFFF"/>
                  <w:vAlign w:val="center"/>
                  <w:hideMark/>
                </w:tcPr>
                <w:p w:rsidR="00750120" w:rsidRDefault="0075012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750120" w:rsidRDefault="0075012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5" w:type="dxa"/>
            <w:vAlign w:val="center"/>
            <w:hideMark/>
          </w:tcPr>
          <w:p w:rsidR="00750120" w:rsidRDefault="0075012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50120" w:rsidTr="00750120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50120" w:rsidRDefault="0075012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50120" w:rsidRDefault="00750120">
            <w:pPr>
              <w:rPr>
                <w:rFonts w:ascii="Arial" w:eastAsia="Times New Roman" w:hAnsi="Arial" w:cs="Arial"/>
                <w:color w:val="6A6D7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noProof/>
                <w:color w:val="6A6D70"/>
                <w:sz w:val="18"/>
                <w:szCs w:val="18"/>
              </w:rPr>
              <w:drawing>
                <wp:inline distT="0" distB="0" distL="0" distR="0">
                  <wp:extent cx="5943600" cy="152400"/>
                  <wp:effectExtent l="0" t="0" r="0" b="0"/>
                  <wp:docPr id="2" name="Picture 2" descr="http://www.xe.com/email/images/emailCUSFooter08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xe.com/email/images/emailCUSFooter08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" w:type="dxa"/>
            <w:vAlign w:val="center"/>
            <w:hideMark/>
          </w:tcPr>
          <w:p w:rsidR="00750120" w:rsidRDefault="00750120">
            <w:pPr>
              <w:rPr>
                <w:rFonts w:ascii="Arial" w:eastAsia="Times New Roman" w:hAnsi="Arial" w:cs="Arial"/>
                <w:color w:val="6A6D70"/>
                <w:sz w:val="18"/>
                <w:szCs w:val="18"/>
              </w:rPr>
            </w:pPr>
          </w:p>
        </w:tc>
      </w:tr>
      <w:tr w:rsidR="00750120" w:rsidTr="00750120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750120" w:rsidRDefault="0075012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50120" w:rsidRDefault="00750120">
            <w:pPr>
              <w:pStyle w:val="NormalWeb"/>
              <w:jc w:val="center"/>
              <w:rPr>
                <w:rFonts w:ascii="Arial" w:hAnsi="Arial" w:cs="Arial"/>
                <w:color w:val="6A6D70"/>
                <w:sz w:val="17"/>
                <w:szCs w:val="17"/>
              </w:rPr>
            </w:pPr>
            <w:r>
              <w:rPr>
                <w:rFonts w:ascii="Arial" w:hAnsi="Arial" w:cs="Arial"/>
                <w:color w:val="6A6D70"/>
                <w:sz w:val="17"/>
                <w:szCs w:val="17"/>
              </w:rPr>
              <w:br/>
              <w:t xml:space="preserve">If you would like to unsubscribe, please </w:t>
            </w:r>
            <w:hyperlink r:id="rId36" w:tgtFrame="_blank" w:history="1">
              <w:r>
                <w:rPr>
                  <w:rStyle w:val="Hyperlink"/>
                  <w:rFonts w:ascii="Arial" w:hAnsi="Arial" w:cs="Arial"/>
                  <w:sz w:val="17"/>
                  <w:szCs w:val="17"/>
                </w:rPr>
                <w:t>click here</w:t>
              </w:r>
            </w:hyperlink>
            <w:r>
              <w:rPr>
                <w:rFonts w:ascii="Arial" w:hAnsi="Arial" w:cs="Arial"/>
                <w:color w:val="6A6D70"/>
                <w:sz w:val="17"/>
                <w:szCs w:val="17"/>
              </w:rPr>
              <w:t xml:space="preserve">. · If you would like to subscribe, </w:t>
            </w:r>
            <w:hyperlink r:id="rId37" w:tgtFrame="_blank" w:history="1">
              <w:r>
                <w:rPr>
                  <w:rStyle w:val="Hyperlink"/>
                  <w:rFonts w:ascii="Arial" w:hAnsi="Arial" w:cs="Arial"/>
                  <w:sz w:val="17"/>
                  <w:szCs w:val="17"/>
                </w:rPr>
                <w:t>click here</w:t>
              </w:r>
            </w:hyperlink>
            <w:r>
              <w:rPr>
                <w:rFonts w:ascii="Arial" w:hAnsi="Arial" w:cs="Arial"/>
                <w:color w:val="6A6D70"/>
                <w:sz w:val="17"/>
                <w:szCs w:val="17"/>
              </w:rPr>
              <w:t xml:space="preserve">. · Like our Site? </w:t>
            </w:r>
            <w:hyperlink r:id="rId38" w:tgtFrame="_blank" w:history="1">
              <w:r>
                <w:rPr>
                  <w:rStyle w:val="Hyperlink"/>
                  <w:rFonts w:ascii="Arial" w:hAnsi="Arial" w:cs="Arial"/>
                  <w:sz w:val="17"/>
                  <w:szCs w:val="17"/>
                </w:rPr>
                <w:t>Tell a friend</w:t>
              </w:r>
            </w:hyperlink>
            <w:r>
              <w:rPr>
                <w:rFonts w:ascii="Arial" w:hAnsi="Arial" w:cs="Arial"/>
                <w:color w:val="6A6D70"/>
                <w:sz w:val="17"/>
                <w:szCs w:val="17"/>
              </w:rPr>
              <w:t xml:space="preserve">. </w:t>
            </w:r>
          </w:p>
          <w:p w:rsidR="00750120" w:rsidRDefault="00750120">
            <w:pPr>
              <w:pStyle w:val="NormalWeb"/>
              <w:jc w:val="center"/>
              <w:rPr>
                <w:rFonts w:ascii="Arial" w:hAnsi="Arial" w:cs="Arial"/>
                <w:color w:val="6A6D70"/>
                <w:sz w:val="17"/>
                <w:szCs w:val="17"/>
              </w:rPr>
            </w:pPr>
            <w:hyperlink r:id="rId39" w:tgtFrame="_blank" w:history="1">
              <w:r>
                <w:rPr>
                  <w:rStyle w:val="Hyperlink"/>
                  <w:rFonts w:ascii="Arial" w:hAnsi="Arial" w:cs="Arial"/>
                  <w:sz w:val="17"/>
                  <w:szCs w:val="17"/>
                </w:rPr>
                <w:t>XE.com</w:t>
              </w:r>
            </w:hyperlink>
            <w:r>
              <w:rPr>
                <w:rFonts w:ascii="Arial" w:hAnsi="Arial" w:cs="Arial"/>
                <w:color w:val="6A6D70"/>
                <w:sz w:val="17"/>
                <w:szCs w:val="17"/>
              </w:rPr>
              <w:t xml:space="preserve"> · 1145 Nicholson Rd, Suite 200, Newmarket, Ontario, L3Y 9C3, Canada </w:t>
            </w:r>
          </w:p>
          <w:p w:rsidR="00750120" w:rsidRDefault="00750120">
            <w:pPr>
              <w:pStyle w:val="NormalWeb"/>
              <w:jc w:val="center"/>
              <w:rPr>
                <w:rFonts w:ascii="Arial" w:hAnsi="Arial" w:cs="Arial"/>
                <w:color w:val="6A6D70"/>
                <w:sz w:val="17"/>
                <w:szCs w:val="17"/>
              </w:rPr>
            </w:pPr>
            <w:r>
              <w:rPr>
                <w:rFonts w:ascii="Arial" w:hAnsi="Arial" w:cs="Arial"/>
                <w:color w:val="6A6D70"/>
                <w:sz w:val="17"/>
                <w:szCs w:val="17"/>
              </w:rPr>
              <w:lastRenderedPageBreak/>
              <w:t xml:space="preserve">© 2013 XE Corporation · </w:t>
            </w:r>
            <w:hyperlink r:id="rId40" w:tgtFrame="_blank" w:history="1">
              <w:r>
                <w:rPr>
                  <w:rStyle w:val="Hyperlink"/>
                  <w:rFonts w:ascii="Arial" w:hAnsi="Arial" w:cs="Arial"/>
                  <w:sz w:val="17"/>
                  <w:szCs w:val="17"/>
                </w:rPr>
                <w:t>Terms of Use</w:t>
              </w:r>
            </w:hyperlink>
            <w:r>
              <w:rPr>
                <w:rFonts w:ascii="Arial" w:hAnsi="Arial" w:cs="Arial"/>
                <w:color w:val="6A6D70"/>
                <w:sz w:val="17"/>
                <w:szCs w:val="17"/>
              </w:rPr>
              <w:t xml:space="preserve"> </w:t>
            </w:r>
          </w:p>
          <w:p w:rsidR="00750120" w:rsidRDefault="00750120">
            <w:pPr>
              <w:pStyle w:val="NormalWeb"/>
              <w:jc w:val="center"/>
              <w:rPr>
                <w:rFonts w:ascii="Arial" w:hAnsi="Arial" w:cs="Arial"/>
                <w:color w:val="6A6D70"/>
                <w:sz w:val="17"/>
                <w:szCs w:val="17"/>
              </w:rPr>
            </w:pPr>
            <w:hyperlink r:id="rId41" w:history="1">
              <w:r>
                <w:rPr>
                  <w:rStyle w:val="Hyperlink"/>
                  <w:rFonts w:ascii="Arial" w:hAnsi="Arial" w:cs="Arial"/>
                  <w:sz w:val="17"/>
                  <w:szCs w:val="17"/>
                </w:rPr>
                <w:t>Unsubscribe from this list</w:t>
              </w:r>
            </w:hyperlink>
            <w:r>
              <w:rPr>
                <w:rFonts w:ascii="Arial" w:hAnsi="Arial" w:cs="Arial"/>
                <w:color w:val="6A6D70"/>
                <w:sz w:val="17"/>
                <w:szCs w:val="17"/>
              </w:rPr>
              <w:t xml:space="preserve"> </w:t>
            </w:r>
          </w:p>
        </w:tc>
        <w:tc>
          <w:tcPr>
            <w:tcW w:w="75" w:type="dxa"/>
            <w:vAlign w:val="center"/>
            <w:hideMark/>
          </w:tcPr>
          <w:p w:rsidR="00750120" w:rsidRDefault="00750120">
            <w:pPr>
              <w:rPr>
                <w:rFonts w:ascii="Arial" w:hAnsi="Arial" w:cs="Arial"/>
                <w:color w:val="6A6D70"/>
                <w:sz w:val="17"/>
                <w:szCs w:val="17"/>
              </w:rPr>
            </w:pPr>
          </w:p>
        </w:tc>
      </w:tr>
    </w:tbl>
    <w:p w:rsidR="00750120" w:rsidRDefault="00750120" w:rsidP="00750120">
      <w:pPr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>
            <wp:extent cx="9525" cy="9525"/>
            <wp:effectExtent l="0" t="0" r="0" b="0"/>
            <wp:docPr id="1" name="Picture 1" descr="http://www.us8.list-manage.com/track/open.php?u=933cc770574d54135bec7d5f4&amp;id=29838992f5&amp;e=4e6b14fd6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us8.list-manage.com/track/open.php?u=933cc770574d54135bec7d5f4&amp;id=29838992f5&amp;e=4e6b14fd6c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59AE" w:rsidRDefault="00C059AE">
      <w:bookmarkStart w:id="0" w:name="_GoBack"/>
      <w:bookmarkEnd w:id="0"/>
    </w:p>
    <w:sectPr w:rsidR="00C059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7B746E"/>
    <w:multiLevelType w:val="multilevel"/>
    <w:tmpl w:val="0388D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134B54"/>
    <w:multiLevelType w:val="multilevel"/>
    <w:tmpl w:val="4DE84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9EA74C6"/>
    <w:multiLevelType w:val="multilevel"/>
    <w:tmpl w:val="57A85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932A5A"/>
    <w:multiLevelType w:val="multilevel"/>
    <w:tmpl w:val="F6B89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120"/>
    <w:rsid w:val="00750120"/>
    <w:rsid w:val="00C0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7789EF-11CE-4249-BD7F-4002E892D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120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50120"/>
    <w:rPr>
      <w:color w:val="002A7F"/>
      <w:u w:val="single"/>
    </w:rPr>
  </w:style>
  <w:style w:type="paragraph" w:styleId="NormalWeb">
    <w:name w:val="Normal (Web)"/>
    <w:basedOn w:val="Normal"/>
    <w:uiPriority w:val="99"/>
    <w:semiHidden/>
    <w:unhideWhenUsed/>
    <w:rsid w:val="00750120"/>
    <w:pPr>
      <w:spacing w:before="100" w:beforeAutospacing="1" w:after="100" w:afterAutospacing="1"/>
    </w:pPr>
  </w:style>
  <w:style w:type="character" w:customStyle="1" w:styleId="centralbankpopularcurrency">
    <w:name w:val="centralbankpopularcurrency"/>
    <w:basedOn w:val="DefaultParagraphFont"/>
    <w:rsid w:val="00750120"/>
  </w:style>
  <w:style w:type="character" w:styleId="Strong">
    <w:name w:val="Strong"/>
    <w:basedOn w:val="DefaultParagraphFont"/>
    <w:uiPriority w:val="22"/>
    <w:qFormat/>
    <w:rsid w:val="007501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6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8.list-manage.com/track/click?u=933cc770574d54135bec7d5f4&amp;id=8a573fa1f5&amp;e=4e6b14fd6c" TargetMode="External"/><Relationship Id="rId13" Type="http://schemas.openxmlformats.org/officeDocument/2006/relationships/hyperlink" Target="http://www.us8.list-manage.com/track/click?u=933cc770574d54135bec7d5f4&amp;id=5f284d386e&amp;e=4e6b14fd6c" TargetMode="External"/><Relationship Id="rId18" Type="http://schemas.openxmlformats.org/officeDocument/2006/relationships/hyperlink" Target="http://www.us8.list-manage1.com/track/click?u=933cc770574d54135bec7d5f4&amp;id=ebb3887cf7&amp;e=4e6b14fd6c" TargetMode="External"/><Relationship Id="rId26" Type="http://schemas.openxmlformats.org/officeDocument/2006/relationships/image" Target="media/image3.png"/><Relationship Id="rId39" Type="http://schemas.openxmlformats.org/officeDocument/2006/relationships/hyperlink" Target="http://www.us8.list-manage1.com/track/click?u=933cc770574d54135bec7d5f4&amp;id=2e93699985&amp;e=4e6b14fd6c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us8.list-manage.com/track/click?u=933cc770574d54135bec7d5f4&amp;id=1f866a0822&amp;e=4e6b14fd6c" TargetMode="External"/><Relationship Id="rId34" Type="http://schemas.openxmlformats.org/officeDocument/2006/relationships/image" Target="media/image7.gif"/><Relationship Id="rId42" Type="http://schemas.openxmlformats.org/officeDocument/2006/relationships/image" Target="media/image9.gif"/><Relationship Id="rId7" Type="http://schemas.openxmlformats.org/officeDocument/2006/relationships/image" Target="media/image1.jpeg"/><Relationship Id="rId12" Type="http://schemas.openxmlformats.org/officeDocument/2006/relationships/hyperlink" Target="http://www.us8.list-manage1.com/track/click?u=933cc770574d54135bec7d5f4&amp;id=2132cea716&amp;e=4e6b14fd6c" TargetMode="External"/><Relationship Id="rId17" Type="http://schemas.openxmlformats.org/officeDocument/2006/relationships/hyperlink" Target="http://www.us8.list-manage.com/track/click?u=933cc770574d54135bec7d5f4&amp;id=da3942bced&amp;e=4e6b14fd6c" TargetMode="External"/><Relationship Id="rId25" Type="http://schemas.openxmlformats.org/officeDocument/2006/relationships/hyperlink" Target="http://www.us8.list-manage.com/track/click?u=933cc770574d54135bec7d5f4&amp;id=2d885a78fd&amp;e=4e6b14fd6c" TargetMode="External"/><Relationship Id="rId33" Type="http://schemas.openxmlformats.org/officeDocument/2006/relationships/hyperlink" Target="http://www.us8.list-manage1.com/track/click?u=933cc770574d54135bec7d5f4&amp;id=b36b5b252e&amp;e=4e6b14fd6c" TargetMode="External"/><Relationship Id="rId38" Type="http://schemas.openxmlformats.org/officeDocument/2006/relationships/hyperlink" Target="http://www.us8.list-manage.com/track/click?u=933cc770574d54135bec7d5f4&amp;id=bbb43575db&amp;e=4e6b14fd6c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us8.list-manage.com/track/click?u=933cc770574d54135bec7d5f4&amp;id=86c6324e9d&amp;e=4e6b14fd6c" TargetMode="External"/><Relationship Id="rId20" Type="http://schemas.openxmlformats.org/officeDocument/2006/relationships/hyperlink" Target="http://www.us8.list-manage.com/track/click?u=933cc770574d54135bec7d5f4&amp;id=fa1d98ee9c&amp;e=4e6b14fd6c" TargetMode="External"/><Relationship Id="rId29" Type="http://schemas.openxmlformats.org/officeDocument/2006/relationships/hyperlink" Target="http://www.us8.list-manage.com/track/click?u=933cc770574d54135bec7d5f4&amp;id=94ee7dedb8&amp;e=4e6b14fd6c" TargetMode="External"/><Relationship Id="rId41" Type="http://schemas.openxmlformats.org/officeDocument/2006/relationships/hyperlink" Target="http://www.us8.list-manage1.com/unsubscribe?u=933cc770574d54135bec7d5f4&amp;id=d423a1d5f3&amp;e=4e6b14fd6c&amp;c=29838992f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us8.list-manage.com/track/click?u=933cc770574d54135bec7d5f4&amp;id=08c2400eb9&amp;e=4e6b14fd6c" TargetMode="External"/><Relationship Id="rId11" Type="http://schemas.openxmlformats.org/officeDocument/2006/relationships/hyperlink" Target="http://www.us8.list-manage.com/track/click?u=933cc770574d54135bec7d5f4&amp;id=74a6995672&amp;e=4e6b14fd6c" TargetMode="External"/><Relationship Id="rId24" Type="http://schemas.openxmlformats.org/officeDocument/2006/relationships/image" Target="media/image2.gif"/><Relationship Id="rId32" Type="http://schemas.openxmlformats.org/officeDocument/2006/relationships/image" Target="media/image6.png"/><Relationship Id="rId37" Type="http://schemas.openxmlformats.org/officeDocument/2006/relationships/hyperlink" Target="http://www.us8.list-manage2.com/track/click?u=933cc770574d54135bec7d5f4&amp;id=f5038d891c&amp;e=4e6b14fd6c" TargetMode="External"/><Relationship Id="rId40" Type="http://schemas.openxmlformats.org/officeDocument/2006/relationships/hyperlink" Target="http://www.us8.list-manage1.com/track/click?u=933cc770574d54135bec7d5f4&amp;id=8bfdd2002e&amp;e=4e6b14fd6c" TargetMode="External"/><Relationship Id="rId5" Type="http://schemas.openxmlformats.org/officeDocument/2006/relationships/hyperlink" Target="http://www.us8.list-manage1.com/track/click?u=933cc770574d54135bec7d5f4&amp;id=b3dfd9bd87&amp;e=4e6b14fd6c" TargetMode="External"/><Relationship Id="rId15" Type="http://schemas.openxmlformats.org/officeDocument/2006/relationships/hyperlink" Target="http://www.us8.list-manage2.com/track/click?u=933cc770574d54135bec7d5f4&amp;id=1a6fe58301&amp;e=4e6b14fd6c" TargetMode="External"/><Relationship Id="rId23" Type="http://schemas.openxmlformats.org/officeDocument/2006/relationships/hyperlink" Target="http://www.us8.list-manage1.com/track/click?u=933cc770574d54135bec7d5f4&amp;id=fd71debac7&amp;e=4e6b14fd6c" TargetMode="External"/><Relationship Id="rId28" Type="http://schemas.openxmlformats.org/officeDocument/2006/relationships/image" Target="media/image4.gif"/><Relationship Id="rId36" Type="http://schemas.openxmlformats.org/officeDocument/2006/relationships/hyperlink" Target="http://www.us8.list-manage1.com/track/click?u=933cc770574d54135bec7d5f4&amp;id=65d9d4e7c1&amp;e=4e6b14fd6c" TargetMode="External"/><Relationship Id="rId10" Type="http://schemas.openxmlformats.org/officeDocument/2006/relationships/hyperlink" Target="http://www.us8.list-manage.com/track/click?u=933cc770574d54135bec7d5f4&amp;id=86d693f5b1&amp;e=4e6b14fd6c" TargetMode="External"/><Relationship Id="rId19" Type="http://schemas.openxmlformats.org/officeDocument/2006/relationships/hyperlink" Target="http://www.us8.list-manage.com/track/click?u=933cc770574d54135bec7d5f4&amp;id=4bfeda5c2c&amp;e=4e6b14fd6c" TargetMode="External"/><Relationship Id="rId31" Type="http://schemas.openxmlformats.org/officeDocument/2006/relationships/hyperlink" Target="http://www.us8.list-manage.com/track/click?u=933cc770574d54135bec7d5f4&amp;id=ca4d8f34db&amp;e=4e6b14fd6c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us8.list-manage1.com/track/click?u=933cc770574d54135bec7d5f4&amp;id=31983a4535&amp;e=4e6b14fd6c" TargetMode="External"/><Relationship Id="rId14" Type="http://schemas.openxmlformats.org/officeDocument/2006/relationships/hyperlink" Target="http://www.us8.list-manage.com/track/click?u=933cc770574d54135bec7d5f4&amp;id=06aeec2e36&amp;e=4e6b14fd6c" TargetMode="External"/><Relationship Id="rId22" Type="http://schemas.openxmlformats.org/officeDocument/2006/relationships/hyperlink" Target="http://www.us8.list-manage.com/track/click?u=933cc770574d54135bec7d5f4&amp;id=c630bff3aa&amp;e=4e6b14fd6c" TargetMode="External"/><Relationship Id="rId27" Type="http://schemas.openxmlformats.org/officeDocument/2006/relationships/hyperlink" Target="http://www.us8.list-manage1.com/track/click?u=933cc770574d54135bec7d5f4&amp;id=9222d7643e&amp;e=4e6b14fd6c" TargetMode="External"/><Relationship Id="rId30" Type="http://schemas.openxmlformats.org/officeDocument/2006/relationships/image" Target="media/image5.gif"/><Relationship Id="rId35" Type="http://schemas.openxmlformats.org/officeDocument/2006/relationships/image" Target="media/image8.gi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1260</Words>
  <Characters>7184</Characters>
  <Application>Microsoft Office Word</Application>
  <DocSecurity>0</DocSecurity>
  <Lines>59</Lines>
  <Paragraphs>16</Paragraphs>
  <ScaleCrop>false</ScaleCrop>
  <Company>esf</Company>
  <LinksUpToDate>false</LinksUpToDate>
  <CharactersWithSpaces>8428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 Mazeau</dc:creator>
  <cp:keywords/>
  <dc:description/>
  <cp:lastModifiedBy>Christophe Mazeau</cp:lastModifiedBy>
  <cp:revision>1</cp:revision>
  <dcterms:created xsi:type="dcterms:W3CDTF">2017-05-12T10:05:00Z</dcterms:created>
  <dcterms:modified xsi:type="dcterms:W3CDTF">2017-05-12T10:06:00Z</dcterms:modified>
</cp:coreProperties>
</file>